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0371" w14:textId="77777777" w:rsidR="00A0183D" w:rsidRDefault="00A018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360" w:hanging="4"/>
        <w:jc w:val="center"/>
        <w:rPr>
          <w:rFonts w:ascii="Verdana" w:hAnsi="Verdana" w:cs="Times New Roman"/>
          <w:b/>
          <w:color w:val="000000"/>
          <w:sz w:val="40"/>
          <w:szCs w:val="40"/>
        </w:rPr>
      </w:pPr>
    </w:p>
    <w:p w14:paraId="4A145482" w14:textId="77777777" w:rsidR="00A0183D" w:rsidRDefault="00A018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360" w:hanging="4"/>
        <w:jc w:val="center"/>
        <w:rPr>
          <w:rFonts w:ascii="Verdana" w:hAnsi="Verdana" w:cs="Times New Roman"/>
          <w:b/>
          <w:color w:val="000000"/>
          <w:sz w:val="40"/>
          <w:szCs w:val="40"/>
        </w:rPr>
      </w:pPr>
    </w:p>
    <w:p w14:paraId="30B70393" w14:textId="2A3EE643" w:rsidR="0058795F" w:rsidRPr="0058795F" w:rsidRDefault="001D5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360" w:hanging="4"/>
        <w:jc w:val="center"/>
        <w:rPr>
          <w:rFonts w:ascii="Verdana" w:hAnsi="Verdana" w:cs="Times New Roman"/>
          <w:b/>
          <w:color w:val="000000"/>
          <w:sz w:val="40"/>
          <w:szCs w:val="40"/>
        </w:rPr>
      </w:pPr>
      <w:r w:rsidRPr="0058795F">
        <w:rPr>
          <w:rFonts w:ascii="Verdana" w:hAnsi="Verdana" w:cs="Times New Roman"/>
          <w:b/>
          <w:color w:val="000000"/>
          <w:sz w:val="40"/>
          <w:szCs w:val="40"/>
        </w:rPr>
        <w:t>Marin Human Rights Commission</w:t>
      </w:r>
    </w:p>
    <w:p w14:paraId="50DED398" w14:textId="11D5D2C9" w:rsidR="0058795F" w:rsidRPr="0058795F" w:rsidRDefault="0058795F" w:rsidP="0058795F">
      <w:pPr>
        <w:ind w:left="1" w:hanging="3"/>
        <w:jc w:val="center"/>
        <w:rPr>
          <w:rFonts w:ascii="Verdana" w:hAnsi="Verdana"/>
          <w:sz w:val="32"/>
          <w:szCs w:val="32"/>
        </w:rPr>
      </w:pPr>
      <w:r w:rsidRPr="0058795F">
        <w:rPr>
          <w:rFonts w:ascii="Verdana" w:hAnsi="Verdana"/>
          <w:sz w:val="32"/>
          <w:szCs w:val="32"/>
        </w:rPr>
        <w:t>3501 Civic Center Drive, Suite 415</w:t>
      </w:r>
    </w:p>
    <w:p w14:paraId="53042171" w14:textId="46DDF063" w:rsidR="0058795F" w:rsidRPr="0058795F" w:rsidRDefault="0058795F" w:rsidP="0058795F">
      <w:pPr>
        <w:ind w:left="1" w:hanging="3"/>
        <w:jc w:val="center"/>
        <w:rPr>
          <w:rFonts w:ascii="Verdana" w:hAnsi="Verdana"/>
        </w:rPr>
      </w:pPr>
      <w:r w:rsidRPr="0058795F">
        <w:rPr>
          <w:rFonts w:ascii="Verdana" w:hAnsi="Verdana"/>
          <w:sz w:val="32"/>
          <w:szCs w:val="32"/>
        </w:rPr>
        <w:t xml:space="preserve">San Rafael, CA </w:t>
      </w:r>
    </w:p>
    <w:p w14:paraId="2E95B9A4" w14:textId="0973523A" w:rsidR="0058795F" w:rsidRDefault="0058795F" w:rsidP="0058795F">
      <w:pPr>
        <w:ind w:left="0" w:hanging="2"/>
        <w:jc w:val="center"/>
        <w:rPr>
          <w:rFonts w:ascii="Verdana" w:hAnsi="Verdana"/>
        </w:rPr>
      </w:pPr>
    </w:p>
    <w:p w14:paraId="28262016" w14:textId="77777777" w:rsidR="0058795F" w:rsidRPr="0058795F" w:rsidRDefault="0058795F" w:rsidP="0058795F">
      <w:pPr>
        <w:ind w:left="0" w:hanging="2"/>
        <w:jc w:val="center"/>
        <w:rPr>
          <w:rFonts w:ascii="Verdana" w:hAnsi="Verdana"/>
        </w:rPr>
      </w:pPr>
    </w:p>
    <w:p w14:paraId="201882D4" w14:textId="77777777" w:rsidR="0058795F" w:rsidRPr="0058795F" w:rsidRDefault="0058795F" w:rsidP="0058795F">
      <w:pPr>
        <w:ind w:left="2" w:hanging="4"/>
        <w:jc w:val="center"/>
        <w:rPr>
          <w:rFonts w:ascii="Verdana" w:hAnsi="Verdana"/>
          <w:b/>
          <w:bCs/>
          <w:sz w:val="36"/>
          <w:szCs w:val="36"/>
          <w:u w:val="single"/>
        </w:rPr>
      </w:pPr>
      <w:r w:rsidRPr="0058795F">
        <w:rPr>
          <w:rFonts w:ascii="Verdana" w:hAnsi="Verdana"/>
          <w:b/>
          <w:bCs/>
          <w:sz w:val="36"/>
          <w:szCs w:val="36"/>
          <w:u w:val="single"/>
        </w:rPr>
        <w:t xml:space="preserve">REGULAR MEETING </w:t>
      </w:r>
    </w:p>
    <w:p w14:paraId="5E0FF4C7" w14:textId="77777777" w:rsidR="0058795F" w:rsidRPr="0058795F" w:rsidRDefault="0058795F" w:rsidP="0058795F">
      <w:pPr>
        <w:ind w:left="0" w:hanging="2"/>
        <w:jc w:val="center"/>
        <w:rPr>
          <w:rFonts w:ascii="Verdana" w:hAnsi="Verdana"/>
        </w:rPr>
      </w:pPr>
    </w:p>
    <w:p w14:paraId="015125A7" w14:textId="77777777" w:rsidR="0058795F" w:rsidRPr="0058795F" w:rsidRDefault="0058795F" w:rsidP="0058795F">
      <w:pPr>
        <w:ind w:left="0" w:hanging="2"/>
        <w:jc w:val="center"/>
        <w:rPr>
          <w:rFonts w:ascii="Verdana" w:hAnsi="Verdana"/>
        </w:rPr>
      </w:pPr>
    </w:p>
    <w:p w14:paraId="1A703E63" w14:textId="59A9BB7D" w:rsidR="0058795F" w:rsidRPr="0058795F" w:rsidRDefault="0058795F" w:rsidP="0058795F">
      <w:pPr>
        <w:ind w:leftChars="0" w:left="720" w:firstLineChars="0" w:firstLine="720"/>
        <w:rPr>
          <w:rFonts w:ascii="Verdana" w:hAnsi="Verdana"/>
          <w:sz w:val="30"/>
          <w:szCs w:val="30"/>
        </w:rPr>
      </w:pPr>
      <w:r w:rsidRPr="0058795F">
        <w:rPr>
          <w:rFonts w:ascii="Verdana" w:hAnsi="Verdana"/>
          <w:b/>
          <w:bCs/>
          <w:sz w:val="30"/>
          <w:szCs w:val="30"/>
        </w:rPr>
        <w:t>DATE:</w:t>
      </w:r>
      <w:r w:rsidRPr="0058795F">
        <w:rPr>
          <w:rFonts w:ascii="Verdana" w:hAnsi="Verdana"/>
          <w:sz w:val="30"/>
          <w:szCs w:val="30"/>
        </w:rPr>
        <w:t xml:space="preserve"> </w:t>
      </w:r>
      <w:r w:rsidRPr="0058795F">
        <w:rPr>
          <w:rFonts w:ascii="Verdana" w:hAnsi="Verdana"/>
          <w:sz w:val="30"/>
          <w:szCs w:val="30"/>
        </w:rPr>
        <w:tab/>
        <w:t xml:space="preserve">Tuesday, August 9, 2022 </w:t>
      </w:r>
    </w:p>
    <w:p w14:paraId="70B231BC" w14:textId="5F8A9FE5" w:rsidR="0058795F" w:rsidRPr="0058795F" w:rsidRDefault="0058795F" w:rsidP="0058795F">
      <w:pPr>
        <w:ind w:leftChars="0" w:left="720" w:firstLineChars="0" w:firstLine="720"/>
        <w:rPr>
          <w:rFonts w:ascii="Verdana" w:hAnsi="Verdana"/>
          <w:sz w:val="30"/>
          <w:szCs w:val="30"/>
        </w:rPr>
      </w:pPr>
      <w:r w:rsidRPr="0058795F">
        <w:rPr>
          <w:rFonts w:ascii="Verdana" w:hAnsi="Verdana"/>
          <w:b/>
          <w:bCs/>
          <w:sz w:val="30"/>
          <w:szCs w:val="30"/>
        </w:rPr>
        <w:t>TIME:</w:t>
      </w:r>
      <w:r w:rsidRPr="0058795F">
        <w:rPr>
          <w:rFonts w:ascii="Verdana" w:hAnsi="Verdana"/>
          <w:sz w:val="30"/>
          <w:szCs w:val="30"/>
        </w:rPr>
        <w:t xml:space="preserve"> </w:t>
      </w:r>
      <w:r w:rsidRPr="0058795F">
        <w:rPr>
          <w:rFonts w:ascii="Verdana" w:hAnsi="Verdana"/>
          <w:sz w:val="30"/>
          <w:szCs w:val="30"/>
        </w:rPr>
        <w:tab/>
        <w:t xml:space="preserve">7:00 p.m. – 9:00 p.m. </w:t>
      </w:r>
    </w:p>
    <w:p w14:paraId="2E87571D" w14:textId="7C7844C6" w:rsidR="0058795F" w:rsidRPr="0058795F" w:rsidRDefault="0058795F" w:rsidP="0058795F">
      <w:pPr>
        <w:ind w:leftChars="0" w:left="720" w:firstLineChars="0" w:firstLine="720"/>
        <w:rPr>
          <w:rFonts w:ascii="Verdana" w:hAnsi="Verdana"/>
          <w:sz w:val="30"/>
          <w:szCs w:val="30"/>
        </w:rPr>
      </w:pPr>
      <w:r w:rsidRPr="0058795F">
        <w:rPr>
          <w:rFonts w:ascii="Verdana" w:hAnsi="Verdana"/>
          <w:b/>
          <w:bCs/>
          <w:sz w:val="30"/>
          <w:szCs w:val="30"/>
        </w:rPr>
        <w:t>PLACE:</w:t>
      </w:r>
      <w:r w:rsidRPr="0058795F">
        <w:rPr>
          <w:rFonts w:ascii="Verdana" w:hAnsi="Verdana"/>
          <w:b/>
          <w:bCs/>
          <w:sz w:val="30"/>
          <w:szCs w:val="30"/>
        </w:rPr>
        <w:tab/>
      </w:r>
      <w:r w:rsidRPr="0058795F">
        <w:rPr>
          <w:rFonts w:ascii="Verdana" w:hAnsi="Verdana"/>
          <w:sz w:val="30"/>
          <w:szCs w:val="30"/>
        </w:rPr>
        <w:t xml:space="preserve">Via ZOOM </w:t>
      </w:r>
    </w:p>
    <w:p w14:paraId="57FA47EE" w14:textId="77777777" w:rsidR="0058795F" w:rsidRPr="0058795F" w:rsidRDefault="0058795F" w:rsidP="0058795F">
      <w:pPr>
        <w:ind w:left="0" w:hanging="2"/>
        <w:jc w:val="center"/>
        <w:rPr>
          <w:rFonts w:ascii="Verdana" w:hAnsi="Verdana"/>
        </w:rPr>
      </w:pPr>
      <w:r w:rsidRPr="0058795F">
        <w:rPr>
          <w:rFonts w:ascii="Verdana" w:hAnsi="Verdana"/>
        </w:rPr>
        <w:t xml:space="preserve">------------------------------------------------------------------------------------------------------ </w:t>
      </w:r>
    </w:p>
    <w:p w14:paraId="01AD551D" w14:textId="77777777" w:rsidR="0058795F" w:rsidRPr="0058795F" w:rsidRDefault="0058795F" w:rsidP="0058795F">
      <w:pPr>
        <w:ind w:left="0" w:hanging="2"/>
        <w:jc w:val="center"/>
        <w:rPr>
          <w:rFonts w:ascii="Verdana" w:hAnsi="Verdana"/>
        </w:rPr>
      </w:pPr>
    </w:p>
    <w:p w14:paraId="2DF045F8" w14:textId="77777777" w:rsidR="0058795F" w:rsidRPr="0058795F" w:rsidRDefault="0058795F" w:rsidP="0058795F">
      <w:pPr>
        <w:ind w:left="0" w:hanging="2"/>
        <w:jc w:val="center"/>
        <w:rPr>
          <w:rFonts w:ascii="Verdana" w:hAnsi="Verdana"/>
        </w:rPr>
      </w:pPr>
    </w:p>
    <w:p w14:paraId="57623222" w14:textId="50980E2A" w:rsidR="0058795F" w:rsidRPr="0058795F" w:rsidRDefault="0058795F" w:rsidP="0058795F">
      <w:pPr>
        <w:ind w:left="2" w:hanging="4"/>
        <w:jc w:val="center"/>
        <w:rPr>
          <w:rFonts w:ascii="Verdana" w:hAnsi="Verdana"/>
          <w:b/>
          <w:bCs/>
          <w:sz w:val="36"/>
          <w:szCs w:val="36"/>
          <w:u w:val="single"/>
        </w:rPr>
      </w:pPr>
      <w:r w:rsidRPr="0058795F">
        <w:rPr>
          <w:rFonts w:ascii="Verdana" w:hAnsi="Verdana"/>
          <w:b/>
          <w:bCs/>
          <w:sz w:val="36"/>
          <w:szCs w:val="36"/>
          <w:u w:val="single"/>
        </w:rPr>
        <w:t xml:space="preserve">AGENDA </w:t>
      </w:r>
    </w:p>
    <w:p w14:paraId="74643B05" w14:textId="77777777" w:rsidR="0058795F" w:rsidRPr="0058795F" w:rsidRDefault="0058795F" w:rsidP="0058795F">
      <w:pPr>
        <w:ind w:left="0" w:hanging="2"/>
        <w:jc w:val="center"/>
        <w:rPr>
          <w:rFonts w:ascii="Verdana" w:hAnsi="Verdana"/>
          <w:b/>
          <w:bCs/>
        </w:rPr>
      </w:pPr>
    </w:p>
    <w:p w14:paraId="074E2A06" w14:textId="77777777" w:rsidR="0058795F" w:rsidRPr="0058795F" w:rsidRDefault="0058795F" w:rsidP="0058795F">
      <w:pPr>
        <w:ind w:left="2" w:hanging="4"/>
        <w:jc w:val="center"/>
        <w:rPr>
          <w:rFonts w:ascii="Verdana" w:hAnsi="Verdana"/>
          <w:b/>
          <w:bCs/>
          <w:sz w:val="36"/>
          <w:szCs w:val="36"/>
        </w:rPr>
      </w:pPr>
      <w:r w:rsidRPr="0058795F">
        <w:rPr>
          <w:rFonts w:ascii="Verdana" w:hAnsi="Verdana"/>
          <w:b/>
          <w:bCs/>
          <w:sz w:val="36"/>
          <w:szCs w:val="36"/>
        </w:rPr>
        <w:t xml:space="preserve">MEETING CANCELED </w:t>
      </w:r>
    </w:p>
    <w:p w14:paraId="3A98146E" w14:textId="77777777" w:rsidR="0058795F" w:rsidRPr="0058795F" w:rsidRDefault="0058795F" w:rsidP="0058795F">
      <w:pPr>
        <w:ind w:left="0" w:hanging="2"/>
        <w:jc w:val="center"/>
        <w:rPr>
          <w:rFonts w:ascii="Verdana" w:hAnsi="Verdana"/>
        </w:rPr>
      </w:pPr>
    </w:p>
    <w:p w14:paraId="55CA7BAA" w14:textId="6899B666" w:rsidR="0058795F" w:rsidRPr="0058795F" w:rsidRDefault="0058795F" w:rsidP="0058795F">
      <w:pPr>
        <w:ind w:left="0" w:hanging="2"/>
        <w:rPr>
          <w:rFonts w:ascii="Verdana" w:hAnsi="Verdana"/>
        </w:rPr>
      </w:pPr>
      <w:r w:rsidRPr="0058795F">
        <w:rPr>
          <w:rFonts w:ascii="Verdana" w:hAnsi="Verdana"/>
        </w:rPr>
        <w:t xml:space="preserve">The Human Rights Commission Meeting for August 9, </w:t>
      </w:r>
      <w:proofErr w:type="gramStart"/>
      <w:r w:rsidRPr="0058795F">
        <w:rPr>
          <w:rFonts w:ascii="Verdana" w:hAnsi="Verdana"/>
        </w:rPr>
        <w:t>2022</w:t>
      </w:r>
      <w:proofErr w:type="gramEnd"/>
      <w:r w:rsidRPr="0058795F">
        <w:rPr>
          <w:rFonts w:ascii="Verdana" w:hAnsi="Verdana"/>
        </w:rPr>
        <w:t xml:space="preserve"> at 7:00 p.m. has been canceled. There will be a special meeting during the week of August 15th, 2022. </w:t>
      </w:r>
    </w:p>
    <w:p w14:paraId="0819BC03" w14:textId="77777777" w:rsidR="0058795F" w:rsidRPr="0058795F" w:rsidRDefault="0058795F" w:rsidP="0058795F">
      <w:pPr>
        <w:ind w:left="0" w:hanging="2"/>
        <w:rPr>
          <w:rFonts w:ascii="Verdana" w:hAnsi="Verdana"/>
        </w:rPr>
      </w:pPr>
      <w:r w:rsidRPr="0058795F">
        <w:rPr>
          <w:rFonts w:ascii="Verdana" w:hAnsi="Verdana"/>
        </w:rPr>
        <w:t xml:space="preserve">Details to follow. </w:t>
      </w:r>
    </w:p>
    <w:p w14:paraId="0442E2B2" w14:textId="77777777" w:rsidR="0058795F" w:rsidRPr="0058795F" w:rsidRDefault="0058795F" w:rsidP="0058795F">
      <w:pPr>
        <w:ind w:left="0" w:hanging="2"/>
        <w:rPr>
          <w:rFonts w:ascii="Verdana" w:hAnsi="Verdana"/>
        </w:rPr>
      </w:pPr>
    </w:p>
    <w:p w14:paraId="26095F41" w14:textId="77777777" w:rsidR="0058795F" w:rsidRPr="0058795F" w:rsidRDefault="0058795F" w:rsidP="0058795F">
      <w:pPr>
        <w:ind w:left="0" w:hanging="2"/>
        <w:rPr>
          <w:rFonts w:ascii="Verdana" w:hAnsi="Verdana"/>
        </w:rPr>
      </w:pPr>
    </w:p>
    <w:p w14:paraId="4EC1133C" w14:textId="14FF6D1B" w:rsidR="0063658B" w:rsidRPr="0058795F" w:rsidRDefault="0058795F" w:rsidP="0058795F">
      <w:pPr>
        <w:ind w:left="0" w:hanging="2"/>
        <w:rPr>
          <w:rFonts w:ascii="Verdana" w:hAnsi="Verdana"/>
        </w:rPr>
      </w:pPr>
      <w:r w:rsidRPr="0058795F">
        <w:rPr>
          <w:rFonts w:ascii="Verdana" w:hAnsi="Verdana"/>
        </w:rPr>
        <w:t>This Agenda is posted at the Public Notice posting board at the entrance to the Hall of Justice at the Marin County Civic Center, San Rafael, California and online.</w:t>
      </w:r>
    </w:p>
    <w:sectPr w:rsidR="0063658B" w:rsidRPr="00587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90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EFF8" w14:textId="77777777" w:rsidR="00932FE3" w:rsidRDefault="001D5158">
      <w:pPr>
        <w:spacing w:line="240" w:lineRule="auto"/>
        <w:ind w:left="0" w:hanging="2"/>
      </w:pPr>
      <w:r>
        <w:separator/>
      </w:r>
    </w:p>
  </w:endnote>
  <w:endnote w:type="continuationSeparator" w:id="0">
    <w:p w14:paraId="4125043F" w14:textId="77777777" w:rsidR="00932FE3" w:rsidRDefault="001D51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F93E" w14:textId="77777777" w:rsidR="0063658B" w:rsidRDefault="0063658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E576" w14:textId="77777777" w:rsidR="0063658B" w:rsidRDefault="001D5158">
    <w:pPr>
      <w:tabs>
        <w:tab w:val="left" w:pos="2520"/>
        <w:tab w:val="left" w:pos="4680"/>
        <w:tab w:val="left" w:pos="6840"/>
        <w:tab w:val="right" w:pos="9360"/>
      </w:tabs>
      <w:ind w:left="0" w:right="360" w:hanging="2"/>
      <w:jc w:val="center"/>
      <w:rPr>
        <w:rFonts w:ascii="CG Times" w:eastAsia="CG Times" w:hAnsi="CG Times" w:cs="CG Times"/>
      </w:rPr>
    </w:pPr>
    <w:r>
      <w:rPr>
        <w:rFonts w:ascii="CG Times" w:eastAsia="CG Times" w:hAnsi="CG Times" w:cs="CG Times"/>
        <w:noProof/>
        <w:sz w:val="20"/>
        <w:szCs w:val="20"/>
      </w:rPr>
      <w:drawing>
        <wp:inline distT="0" distB="0" distL="114300" distR="114300" wp14:anchorId="73027223" wp14:editId="3FE1A386">
          <wp:extent cx="513080" cy="501650"/>
          <wp:effectExtent l="0" t="0" r="0" b="0"/>
          <wp:docPr id="104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080" cy="50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G Times" w:eastAsia="CG Times" w:hAnsi="CG Times" w:cs="CG Times"/>
      </w:rPr>
      <w:tab/>
    </w:r>
    <w:r>
      <w:rPr>
        <w:rFonts w:ascii="CG Times" w:eastAsia="CG Times" w:hAnsi="CG Times" w:cs="CG Times"/>
        <w:noProof/>
        <w:sz w:val="20"/>
        <w:szCs w:val="20"/>
      </w:rPr>
      <w:drawing>
        <wp:inline distT="0" distB="0" distL="114300" distR="114300" wp14:anchorId="4E4B1A6E" wp14:editId="3241C421">
          <wp:extent cx="513080" cy="551815"/>
          <wp:effectExtent l="0" t="0" r="0" b="0"/>
          <wp:docPr id="10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08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G Times" w:eastAsia="CG Times" w:hAnsi="CG Times" w:cs="CG Times"/>
      </w:rPr>
      <w:tab/>
    </w:r>
    <w:r>
      <w:rPr>
        <w:rFonts w:ascii="CG Times" w:eastAsia="CG Times" w:hAnsi="CG Times" w:cs="CG Times"/>
        <w:noProof/>
        <w:sz w:val="20"/>
        <w:szCs w:val="20"/>
      </w:rPr>
      <w:drawing>
        <wp:inline distT="0" distB="0" distL="114300" distR="114300" wp14:anchorId="200DFB7C" wp14:editId="53758130">
          <wp:extent cx="524510" cy="501650"/>
          <wp:effectExtent l="0" t="0" r="0" b="0"/>
          <wp:docPr id="104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510" cy="50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G Times" w:eastAsia="CG Times" w:hAnsi="CG Times" w:cs="CG Times"/>
      </w:rPr>
      <w:tab/>
    </w:r>
    <w:r>
      <w:rPr>
        <w:rFonts w:ascii="CG Times" w:eastAsia="CG Times" w:hAnsi="CG Times" w:cs="CG Times"/>
        <w:noProof/>
        <w:sz w:val="20"/>
        <w:szCs w:val="20"/>
      </w:rPr>
      <w:drawing>
        <wp:inline distT="0" distB="0" distL="114300" distR="114300" wp14:anchorId="5DE9F0AB" wp14:editId="72C2AEFA">
          <wp:extent cx="612775" cy="521970"/>
          <wp:effectExtent l="0" t="0" r="0" b="0"/>
          <wp:docPr id="104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75" cy="521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G Times" w:eastAsia="CG Times" w:hAnsi="CG Times" w:cs="CG Times"/>
      </w:rPr>
      <w:tab/>
    </w:r>
    <w:r>
      <w:rPr>
        <w:rFonts w:ascii="CG Times" w:eastAsia="CG Times" w:hAnsi="CG Times" w:cs="CG Times"/>
        <w:noProof/>
        <w:sz w:val="20"/>
        <w:szCs w:val="20"/>
      </w:rPr>
      <w:drawing>
        <wp:inline distT="0" distB="0" distL="114300" distR="114300" wp14:anchorId="31BFAB60" wp14:editId="211E53C6">
          <wp:extent cx="360680" cy="461010"/>
          <wp:effectExtent l="0" t="0" r="0" b="0"/>
          <wp:docPr id="10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68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5BBA494" w14:textId="77777777" w:rsidR="0063658B" w:rsidRDefault="0063658B">
    <w:pPr>
      <w:tabs>
        <w:tab w:val="left" w:pos="1440"/>
        <w:tab w:val="left" w:pos="3960"/>
        <w:tab w:val="left" w:pos="6660"/>
        <w:tab w:val="right" w:pos="10170"/>
      </w:tabs>
      <w:ind w:right="720"/>
      <w:jc w:val="center"/>
      <w:rPr>
        <w:sz w:val="10"/>
        <w:szCs w:val="10"/>
      </w:rPr>
    </w:pPr>
  </w:p>
  <w:p w14:paraId="7AA58AE4" w14:textId="77777777" w:rsidR="0063658B" w:rsidRDefault="001D5158"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4" w:color="000000"/>
      </w:pBdr>
      <w:ind w:left="0" w:right="360" w:hanging="2"/>
      <w:jc w:val="center"/>
      <w:rPr>
        <w:sz w:val="16"/>
        <w:szCs w:val="16"/>
      </w:rPr>
    </w:pPr>
    <w:r>
      <w:rPr>
        <w:sz w:val="16"/>
        <w:szCs w:val="16"/>
      </w:rPr>
      <w:t>In accordance with the Americans with Disabilities Act, if you need special assistance (</w:t>
    </w:r>
    <w:proofErr w:type="gramStart"/>
    <w:r>
      <w:rPr>
        <w:sz w:val="16"/>
        <w:szCs w:val="16"/>
      </w:rPr>
      <w:t>i.e.</w:t>
    </w:r>
    <w:proofErr w:type="gramEnd"/>
    <w:r>
      <w:rPr>
        <w:sz w:val="16"/>
        <w:szCs w:val="16"/>
      </w:rPr>
      <w:t xml:space="preserve"> auxiliary aids or services) in order to participate in this public meeting, please contact the Clerk of the Board of Supervisors by calling (415) 499-6172 (TTY)</w:t>
    </w:r>
  </w:p>
  <w:p w14:paraId="3BCE57D2" w14:textId="77777777" w:rsidR="0063658B" w:rsidRDefault="001D5158"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4" w:color="000000"/>
      </w:pBdr>
      <w:ind w:left="0" w:right="360" w:hanging="2"/>
      <w:jc w:val="center"/>
      <w:rPr>
        <w:sz w:val="16"/>
        <w:szCs w:val="16"/>
      </w:rPr>
    </w:pPr>
    <w:r>
      <w:rPr>
        <w:sz w:val="16"/>
        <w:szCs w:val="16"/>
      </w:rPr>
      <w:t xml:space="preserve">Or the Human Rights Commission staff at (415) 473-6189 (voice) </w:t>
    </w:r>
    <w:r>
      <w:rPr>
        <w:b/>
        <w:sz w:val="16"/>
        <w:szCs w:val="16"/>
      </w:rPr>
      <w:t>at least</w:t>
    </w:r>
    <w:r>
      <w:rPr>
        <w:sz w:val="16"/>
        <w:szCs w:val="16"/>
      </w:rPr>
      <w:t xml:space="preserve"> five (5) business days prior to the meeting.</w:t>
    </w:r>
  </w:p>
  <w:p w14:paraId="760BEB07" w14:textId="77777777" w:rsidR="0063658B" w:rsidRDefault="0063658B">
    <w:pPr>
      <w:tabs>
        <w:tab w:val="left" w:pos="2520"/>
        <w:tab w:val="left" w:pos="4680"/>
        <w:tab w:val="left" w:pos="6840"/>
        <w:tab w:val="right" w:pos="9360"/>
      </w:tabs>
      <w:ind w:right="360"/>
      <w:jc w:val="center"/>
      <w:rPr>
        <w:color w:val="000000"/>
        <w:sz w:val="10"/>
        <w:szCs w:val="10"/>
      </w:rPr>
    </w:pPr>
  </w:p>
  <w:p w14:paraId="42446048" w14:textId="77777777" w:rsidR="0063658B" w:rsidRDefault="001D5158">
    <w:pPr>
      <w:tabs>
        <w:tab w:val="left" w:pos="2520"/>
        <w:tab w:val="left" w:pos="4680"/>
        <w:tab w:val="left" w:pos="6840"/>
        <w:tab w:val="right" w:pos="9360"/>
      </w:tabs>
      <w:ind w:right="360"/>
      <w:jc w:val="center"/>
      <w:rPr>
        <w:color w:val="000000"/>
        <w:sz w:val="10"/>
        <w:szCs w:val="10"/>
      </w:rPr>
    </w:pPr>
    <w:r>
      <w:rPr>
        <w:color w:val="000000"/>
        <w:sz w:val="10"/>
        <w:szCs w:val="10"/>
      </w:rPr>
      <w:t>Late agenda material can be inspected in the Human Resources Office, Room 415, Marin County Civic Center, 3501 Civic Center Drive, San Rafael, between the hours of 9:00 a.m. and 4:00 p.m.</w:t>
    </w:r>
  </w:p>
  <w:p w14:paraId="542E83FF" w14:textId="77777777" w:rsidR="0063658B" w:rsidRDefault="0063658B">
    <w:pPr>
      <w:tabs>
        <w:tab w:val="left" w:pos="2520"/>
        <w:tab w:val="left" w:pos="4680"/>
        <w:tab w:val="left" w:pos="6840"/>
        <w:tab w:val="right" w:pos="9360"/>
      </w:tabs>
      <w:ind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AAE1" w14:textId="77777777" w:rsidR="0063658B" w:rsidRDefault="0063658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B5F1" w14:textId="77777777" w:rsidR="00932FE3" w:rsidRDefault="001D5158">
      <w:pPr>
        <w:spacing w:line="240" w:lineRule="auto"/>
        <w:ind w:left="0" w:hanging="2"/>
      </w:pPr>
      <w:r>
        <w:separator/>
      </w:r>
    </w:p>
  </w:footnote>
  <w:footnote w:type="continuationSeparator" w:id="0">
    <w:p w14:paraId="5D809689" w14:textId="77777777" w:rsidR="00932FE3" w:rsidRDefault="001D51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1064" w14:textId="77777777" w:rsidR="0063658B" w:rsidRDefault="0063658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DFFA" w14:textId="77777777" w:rsidR="0063658B" w:rsidRDefault="0063658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7317" w14:textId="77777777" w:rsidR="0063658B" w:rsidRDefault="0063658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C1E"/>
    <w:multiLevelType w:val="multilevel"/>
    <w:tmpl w:val="4B2AE636"/>
    <w:lvl w:ilvl="0">
      <w:start w:val="1"/>
      <w:numFmt w:val="decimal"/>
      <w:lvlText w:val="%1)"/>
      <w:lvlJc w:val="left"/>
      <w:pPr>
        <w:ind w:left="9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(%6)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8B"/>
    <w:rsid w:val="001A7AD4"/>
    <w:rsid w:val="001D5158"/>
    <w:rsid w:val="00240BF5"/>
    <w:rsid w:val="0058795F"/>
    <w:rsid w:val="0063658B"/>
    <w:rsid w:val="00932FE3"/>
    <w:rsid w:val="00A0183D"/>
    <w:rsid w:val="00CD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1D226"/>
  <w15:docId w15:val="{BDA7E0B9-EBC5-4BB9-94CC-7DC48FD4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Pr>
      <w:rFonts w:cs="Times New Roman"/>
      <w:sz w:val="20"/>
    </w:rPr>
  </w:style>
  <w:style w:type="character" w:customStyle="1" w:styleId="HeaderChar">
    <w:name w:val="Header Char"/>
    <w:rPr>
      <w:rFonts w:ascii="Arial" w:eastAsia="Times New Roman" w:hAnsi="Arial" w:cs="Arial"/>
      <w:w w:val="100"/>
      <w:position w:val="-1"/>
      <w:szCs w:val="20"/>
      <w:effect w:val="none"/>
      <w:vertAlign w:val="baseline"/>
      <w:cs w:val="0"/>
      <w:em w:val="none"/>
    </w:rPr>
  </w:style>
  <w:style w:type="paragraph" w:styleId="Footer">
    <w:name w:val="footer"/>
    <w:basedOn w:val="Normal"/>
    <w:rPr>
      <w:rFonts w:cs="Times New Roman"/>
      <w:sz w:val="20"/>
    </w:rPr>
  </w:style>
  <w:style w:type="character" w:customStyle="1" w:styleId="FooterChar">
    <w:name w:val="Footer Char"/>
    <w:rPr>
      <w:rFonts w:ascii="Arial" w:eastAsia="Times New Roman" w:hAnsi="Arial" w:cs="Arial"/>
      <w:w w:val="100"/>
      <w:position w:val="-1"/>
      <w:szCs w:val="20"/>
      <w:effect w:val="none"/>
      <w:vertAlign w:val="baseline"/>
      <w:cs w:val="0"/>
      <w:em w:val="none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tYrZnDg82A8exIHlRoTM+VV38w==">AMUW2mUj9GqzYepGLQQKnOZPbQXjkuL8VG4kw8yxoCTntfa1cVlXfKPYcvcv6qsdjsb3dXLEy0j18eMzYP8fDASzCIOkywK9pLmwLvzHsaboNkYtlS+CvLg=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4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Selmi, Cathy</cp:lastModifiedBy>
  <cp:revision>2</cp:revision>
  <dcterms:created xsi:type="dcterms:W3CDTF">2022-08-08T23:39:00Z</dcterms:created>
  <dcterms:modified xsi:type="dcterms:W3CDTF">2022-08-08T23:39:00Z</dcterms:modified>
</cp:coreProperties>
</file>